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年湖北省 “青年拔尖人才培养计划” 申报推荐工作的通知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40" w:lineRule="exact"/>
        <w:ind w:left="0" w:right="0"/>
        <w:jc w:val="both"/>
        <w:textAlignment w:val="auto"/>
        <w:rPr>
          <w:rFonts w:hint="eastAsia" w:ascii="微软雅黑" w:hAnsi="微软雅黑" w:eastAsia="微软雅黑" w:cs="微软雅黑"/>
        </w:rPr>
      </w:pPr>
      <w:r>
        <w:rPr>
          <w:rFonts w:ascii="仿宋_GB2312" w:hAnsi="仿宋_GB2312" w:eastAsia="仿宋_GB2312" w:cs="仿宋_GB2312"/>
          <w:sz w:val="32"/>
          <w:szCs w:val="32"/>
        </w:rPr>
        <w:t>学校各单位：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根据《关于做好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年湖北省 “青年拔尖人才培养计划”申报推荐工作的通知》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《湖北省 “青年拔尖人才培养计划”实施方案》</w:t>
      </w:r>
      <w:r>
        <w:rPr>
          <w:rFonts w:hint="eastAsia" w:ascii="仿宋_GB2312" w:hAnsi="仿宋_GB2312" w:eastAsia="仿宋_GB2312" w:cs="仿宋_GB2312"/>
          <w:sz w:val="32"/>
          <w:szCs w:val="32"/>
        </w:rPr>
        <w:t>精神，现就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</w:t>
      </w:r>
      <w:r>
        <w:rPr>
          <w:rFonts w:hint="eastAsia" w:ascii="仿宋_GB2312" w:hAnsi="仿宋_GB2312" w:eastAsia="仿宋_GB2312" w:cs="仿宋_GB2312"/>
          <w:sz w:val="32"/>
          <w:szCs w:val="32"/>
        </w:rPr>
        <w:t>做好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</w:rPr>
        <w:t>年省青年拔尖人才申报推荐工作有关事项通知如下：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推荐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名额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我校推荐至省教育厅的名额为1个。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二、申报条件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（一）基本条件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具有中国国籍，已全职在湖北工作，同时应具备以下条件：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．拥护党的路线方针政策，热爱祖国，遵纪守法，品行端正；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．恪守学术操守和职业道德，学风正派，诚实守信，具备良好的沟通协调和团队协作能力；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．年龄一般在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</w:t>
      </w:r>
      <w:r>
        <w:rPr>
          <w:rFonts w:hint="eastAsia" w:ascii="仿宋_GB2312" w:hAnsi="仿宋_GB2312" w:eastAsia="仿宋_GB2312" w:cs="仿宋_GB2312"/>
          <w:sz w:val="32"/>
          <w:szCs w:val="32"/>
        </w:rPr>
        <w:t>周岁以下（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1983</w:t>
      </w:r>
      <w:r>
        <w:rPr>
          <w:rFonts w:hint="eastAsia" w:ascii="仿宋_GB2312" w:hAnsi="仿宋_GB2312" w:eastAsia="仿宋_GB2312" w:cs="仿宋_GB2312"/>
          <w:sz w:val="32"/>
          <w:szCs w:val="32"/>
        </w:rPr>
        <w:t>年１月１日及以后出生），女性可放宽至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</w:t>
      </w:r>
      <w:r>
        <w:rPr>
          <w:rFonts w:hint="eastAsia" w:ascii="仿宋_GB2312" w:hAnsi="仿宋_GB2312" w:eastAsia="仿宋_GB2312" w:cs="仿宋_GB2312"/>
          <w:sz w:val="32"/>
          <w:szCs w:val="32"/>
        </w:rPr>
        <w:t>周岁（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1981</w:t>
      </w:r>
      <w:r>
        <w:rPr>
          <w:rFonts w:hint="eastAsia" w:ascii="仿宋_GB2312" w:hAnsi="仿宋_GB2312" w:eastAsia="仿宋_GB2312" w:cs="仿宋_GB2312"/>
          <w:sz w:val="32"/>
          <w:szCs w:val="32"/>
        </w:rPr>
        <w:t>年１月１日及以后出生），公共卫生等急需紧缺专业人才可放宽至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</w:t>
      </w:r>
      <w:r>
        <w:rPr>
          <w:rFonts w:hint="eastAsia" w:ascii="仿宋_GB2312" w:hAnsi="仿宋_GB2312" w:eastAsia="仿宋_GB2312" w:cs="仿宋_GB2312"/>
          <w:sz w:val="32"/>
          <w:szCs w:val="32"/>
        </w:rPr>
        <w:t>周岁（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1979</w:t>
      </w:r>
      <w:r>
        <w:rPr>
          <w:rFonts w:hint="eastAsia" w:ascii="仿宋_GB2312" w:hAnsi="仿宋_GB2312" w:eastAsia="仿宋_GB2312" w:cs="仿宋_GB2312"/>
          <w:sz w:val="32"/>
          <w:szCs w:val="32"/>
        </w:rPr>
        <w:t>年１月１日及以后出生）；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４．一般应具有博士学位或副高级以上专业技术职称（文化艺术类可适当放宽，技能人才应具有技师以上职业资格或职业技能等级）。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５．已入选国家同类型和省同层次重大人才计划的，暂不能申报。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（二）专业条件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．申报自然科学、工程技术领域的人选，应至少符合以下条件之一：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）主持或参与过国家级科研项目或省部级重点科研项目；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）研究或技术成果获得过省部级二等奖及以上奖励；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）具有原创代表性科研成果，并以第一作者或通讯作者身份发表高质量论文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或在临床一线取得重要成果，同行认可度高；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）在技术应用、技术转移、技术创新、 重大科技成果转化中成效突出，产生重大社会经济效益。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．申报哲学社会科学、文化艺术领域的人选，应至少符合以下条件之一：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）主持或参与过省部级及以上人文、社科研究项目；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）作为主要人员承担或参与过省级以上机构主办的文化艺术活动，取得较大的社会经济效益；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）获得过省部级及以上优秀社科、文艺作品奖项，或作品被省部级及以上文化艺术机构收藏，具有较高知名度；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）具有原创代表性研究成果，并以第一作者或通讯作者身份发表高质量论文，同行评价认可度高。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．申报产业领域的人选，应至少符合以下条件之一：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）具有较强的创新意识、市场开拓能力和经营管理才能，在行业具有较大影响力或领先地位，或服务国家、省和地方重点工程项目建设业绩突出，取得较大社会经济效益的企业经营管理人才；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）获得省级及以上高技能人才综合表彰荣誉，或在省级及以上技能大赛获得一等奖，且在本行业领域技能拔尖、技艺精湛，在开展技术革新、技术改造中做出突出贡献的高技能人才。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．在其他重点行业领域崭露头角，具有较强的创新能力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工作业绩突出，有一定社会影响，具有成为该领域领军人才的发展潜力。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三、申报方式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（一）组织推荐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．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个人申报。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</w:rPr>
        <w:t>符合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条件的个人，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</w:rPr>
        <w:t>按要求提交相关材料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至单位，截止时间为7月9日。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b w:val="0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．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单位推荐。单位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</w:rPr>
        <w:t>按要求对申报者进行资格审查，结合实际组织评议，无异议后推荐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至学校，截止时间为7月13日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default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3．学校推荐。学校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</w:rPr>
        <w:t>按要求对申报者进行资格审查，结合实际组织评议，公示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五个工作日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</w:rPr>
        <w:t>无异议后向省教育厅推荐。</w:t>
      </w: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截止时间为7月25日。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b w:val="0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省教育厅</w:t>
      </w:r>
      <w:r>
        <w:rPr>
          <w:rFonts w:hint="eastAsia" w:ascii="仿宋_GB2312" w:hAnsi="仿宋_GB2312" w:eastAsia="仿宋_GB2312" w:cs="仿宋_GB2312"/>
          <w:sz w:val="32"/>
          <w:szCs w:val="32"/>
        </w:rPr>
        <w:t>对申报人选进行形式审查和综合排序，研究确定推荐对象，形成正式推荐报告，于８月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日前，将相关材料统一报送至省委人才办。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（二）专家举荐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符合申报条件，表现特别突出的优秀青年人才可通过专家举荐的方式提出申请。获２名及以上同行业知名专家联名举荐，并经用人单位核准后，于７月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日前，将相关材料直接报送至省委人才办（具体要求详见附件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我校联系人：贾秋林  88147127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省委人才办联系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：田原 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87277310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邢鑫 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87233558</w:t>
      </w:r>
      <w:r>
        <w:rPr>
          <w:rFonts w:hint="eastAsia" w:ascii="仿宋_GB2312" w:hAnsi="仿宋_GB2312" w:eastAsia="仿宋_GB2312" w:cs="仿宋_GB2312"/>
          <w:sz w:val="32"/>
          <w:szCs w:val="32"/>
        </w:rPr>
        <w:t>（团省委）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  <w:r>
        <w:rPr>
          <w:rFonts w:hint="eastAsia" w:ascii="仿宋_GB2312" w:hAnsi="仿宋_GB2312" w:eastAsia="仿宋_GB2312" w:cs="仿宋_GB2312"/>
          <w:sz w:val="32"/>
          <w:szCs w:val="32"/>
        </w:rPr>
        <w:t>“青年拔尖人才培养计划”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申报材料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武汉工商学院人力资源部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20" w:firstLineChars="11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2021年7月5日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12C36"/>
    <w:rsid w:val="00B02167"/>
    <w:rsid w:val="031D1BFC"/>
    <w:rsid w:val="07622BA6"/>
    <w:rsid w:val="0AE650F9"/>
    <w:rsid w:val="0C0040E2"/>
    <w:rsid w:val="0D09399D"/>
    <w:rsid w:val="0FDB1ED6"/>
    <w:rsid w:val="12C2156E"/>
    <w:rsid w:val="153B1B3E"/>
    <w:rsid w:val="16B40707"/>
    <w:rsid w:val="176A1453"/>
    <w:rsid w:val="17DE5F3B"/>
    <w:rsid w:val="17E80D31"/>
    <w:rsid w:val="17E9003C"/>
    <w:rsid w:val="19940538"/>
    <w:rsid w:val="1A0B2341"/>
    <w:rsid w:val="1A314C97"/>
    <w:rsid w:val="1AD64928"/>
    <w:rsid w:val="1C3D1155"/>
    <w:rsid w:val="1CC471C5"/>
    <w:rsid w:val="1E0A1396"/>
    <w:rsid w:val="24432973"/>
    <w:rsid w:val="2B600CC3"/>
    <w:rsid w:val="2BD00A21"/>
    <w:rsid w:val="3D1E6C5D"/>
    <w:rsid w:val="3FE81B4A"/>
    <w:rsid w:val="412A75D4"/>
    <w:rsid w:val="450F50FB"/>
    <w:rsid w:val="48EC7F1D"/>
    <w:rsid w:val="49C62B87"/>
    <w:rsid w:val="503D1808"/>
    <w:rsid w:val="524B449D"/>
    <w:rsid w:val="530C2A6B"/>
    <w:rsid w:val="535A600C"/>
    <w:rsid w:val="54D12C36"/>
    <w:rsid w:val="55500794"/>
    <w:rsid w:val="55BF4D06"/>
    <w:rsid w:val="57311E5C"/>
    <w:rsid w:val="57C93895"/>
    <w:rsid w:val="58EF444C"/>
    <w:rsid w:val="5AA92FF9"/>
    <w:rsid w:val="5CF7404B"/>
    <w:rsid w:val="5CFD0130"/>
    <w:rsid w:val="5F6C4E57"/>
    <w:rsid w:val="603D42A8"/>
    <w:rsid w:val="604332F9"/>
    <w:rsid w:val="62C75554"/>
    <w:rsid w:val="64937BB5"/>
    <w:rsid w:val="65F031CD"/>
    <w:rsid w:val="665F6213"/>
    <w:rsid w:val="6E5F1F47"/>
    <w:rsid w:val="71963BAD"/>
    <w:rsid w:val="76215EDE"/>
    <w:rsid w:val="779D5BB5"/>
    <w:rsid w:val="79414448"/>
    <w:rsid w:val="7B687668"/>
    <w:rsid w:val="7DE3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2021-07-05T01:02:00Z</dcterms:created>
  <dc:creator>MuMu林</dc:creator>
  <cp:lastModifiedBy>MuMu林</cp:lastModifiedBy>
  <dcterms:modified xsi:type="dcterms:W3CDTF">2021-07-05T02:12:16Z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A1515D65C6B346EF9036908BB2F4FD72</vt:lpwstr>
  </property>
</Properties>
</file>